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Egyesületi közgyűlés meghívó</w:t>
      </w:r>
    </w:p>
    <w:p>
      <w:pPr>
        <w:pStyle w:val="Western"/>
        <w:spacing w:lineRule="auto" w:line="240" w:before="280" w:after="0"/>
        <w:jc w:val="center"/>
        <w:rPr/>
      </w:pPr>
      <w:r>
        <w:rPr>
          <w:rFonts w:ascii="Century Gothic" w:hAnsi="Century Gothic"/>
          <w:sz w:val="48"/>
          <w:szCs w:val="48"/>
        </w:rPr>
        <w:t>MEGHÍVÓ</w:t>
      </w:r>
    </w:p>
    <w:p>
      <w:pPr>
        <w:pStyle w:val="Western"/>
        <w:spacing w:lineRule="auto" w:line="240" w:before="280" w:after="0"/>
        <w:jc w:val="center"/>
        <w:rPr/>
      </w:pPr>
      <w:r>
        <w:rPr>
          <w:rFonts w:ascii="Century Gothic" w:hAnsi="Century Gothic"/>
          <w:sz w:val="28"/>
          <w:szCs w:val="28"/>
        </w:rPr>
        <w:t>Tisztelt Tagok!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Szeretettel meghívunk a Bodzavirág Népdalkör Hagyományőrző Közhasznú Egyesület 2016. évi rendes közgyűlésére.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A közgyűlés helyszíne:  Művelődési Ház , Alsópáhok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időpontja: 2016. 03. 0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>. 17.30. óra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Napirendi pontok: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1. Az Egyesület 2015. évi munkája és gazdálkodása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Előadó: Füle Jánosné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2. Tervek a következő időszakra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előadó: Füle Jánosné</w:t>
      </w:r>
    </w:p>
    <w:p>
      <w:pPr>
        <w:pStyle w:val="Cmsor1"/>
        <w:shd w:val="clear" w:color="auto" w:fill="FFFFFF"/>
        <w:spacing w:lineRule="atLeast" w:line="271" w:before="240" w:after="200"/>
        <w:rPr>
          <w:rFonts w:ascii="Arial" w:hAnsi="Arial" w:eastAsia="Times New Roman" w:cs="Arial"/>
          <w:b/>
          <w:b/>
          <w:bCs/>
          <w:color w:val="222222"/>
          <w:sz w:val="48"/>
          <w:szCs w:val="48"/>
          <w:lang w:val="hu-HU" w:eastAsia="hu-HU"/>
        </w:rPr>
      </w:pPr>
      <w:r>
        <w:rPr/>
        <w:t xml:space="preserve">3. </w:t>
      </w:r>
      <w:r>
        <w:rPr>
          <w:rFonts w:eastAsia="Times New Roman" w:cs="Arial" w:ascii="Arial" w:hAnsi="Arial"/>
          <w:b/>
          <w:bCs/>
          <w:color w:val="30201C"/>
          <w:sz w:val="21"/>
          <w:szCs w:val="21"/>
          <w:lang w:val="hu-HU" w:eastAsia="hu-HU"/>
        </w:rPr>
        <w:t>Civil szervezetek létesítő okiratának új Ptk. szerinti módosítása</w:t>
      </w:r>
    </w:p>
    <w:p>
      <w:pPr>
        <w:pStyle w:val="NormalWeb"/>
        <w:shd w:val="clear" w:color="auto" w:fill="FFFFFF"/>
        <w:spacing w:before="280" w:afterAutospacing="0" w:after="314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  <w:t>A Polgári Törvénykönyv hatályba léptetéséről szóló 2013. évi CLXXVII. törvény ( Ptké.) 11.§ (3) bekezdése alapján a civil szervezetek 2016. március 15. napját követően, csak az új Ptk. rendelkezéseinek megfelelő létesítő okirat alapján és az új Ptk. rendelkezéseinek megfelelően működhetnek.</w:t>
      </w:r>
    </w:p>
    <w:p>
      <w:pPr>
        <w:pStyle w:val="NormalWeb"/>
        <w:shd w:val="clear" w:color="auto" w:fill="FFFFFF"/>
        <w:spacing w:before="280" w:afterAutospacing="0" w:after="314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  <w:t>A civil szervezetek számára előírt létesítő okirat kötelező módosítás végső törvényi határideje 2016. március 15., tehát legkésőbb 2016. március 14. napjáig kell ezzel összefüggésben változás-bejegyzési kérelmet előterjeszteni a bíróságon.</w:t>
      </w:r>
    </w:p>
    <w:p>
      <w:pPr>
        <w:pStyle w:val="Western"/>
        <w:spacing w:lineRule="auto" w:line="240" w:before="280" w:after="0"/>
        <w:rPr/>
      </w:pPr>
      <w:r>
        <w:rPr/>
        <w:t xml:space="preserve">Egyesületünk felkéri a </w:t>
      </w:r>
      <w:r>
        <w:rPr>
          <w:rFonts w:cs="Arial" w:ascii="Arial" w:hAnsi="Arial"/>
          <w:b/>
          <w:bCs/>
          <w:color w:val="222222"/>
          <w:sz w:val="19"/>
          <w:szCs w:val="19"/>
          <w:shd w:fill="FFFFFF" w:val="clear"/>
        </w:rPr>
        <w:t xml:space="preserve">Dr. Farkas és Társai Ügyvédi Irodát </w:t>
      </w:r>
      <w:r>
        <w:rPr>
          <w:rFonts w:cs="Arial" w:ascii="Arial" w:hAnsi="Arial"/>
          <w:bCs/>
          <w:color w:val="222222"/>
          <w:sz w:val="19"/>
          <w:szCs w:val="19"/>
          <w:shd w:fill="FFFFFF" w:val="clear"/>
        </w:rPr>
        <w:t>a további teendők elvégzésére.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4. Vegyes ügyek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Az Egyesület vezetősége nevében kérem, hogy javaslataidat, ötleteidet (írásban vagy szóban) juttasd el hozzánk, hogy azokat a közgyűlés elé terjesztendő napirendi pontok összeállításánál figyelembe vehessük.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Figyelemfelhívás: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A közgyűlés határozatképes, ha azon az egyesületi tagok több mint fele jelen.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Ha a közgyűlés nem lesz határozatképes, a megismételt közgyűlés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helyszíne: Művelődési Ház, Alsópáhok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időpontja: 2015.március 0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>. 18. 00.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A megismételt közgyűlés a megjelent egyesületi tagok számára tekintet nélkül határozatképes és nincs jogi akadálya annak, hogy a jelen meghívóban feltüntetett napirendi pontokban döntést hozzon.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jelenlétedre és aktív közreműködésedre feltétlenül számítunk.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Kelt: Alsópáhok, 2016.02.2</w:t>
      </w:r>
      <w:r>
        <w:rPr>
          <w:rFonts w:ascii="Century Gothic" w:hAnsi="Century Gothic"/>
        </w:rPr>
        <w:t>2</w:t>
      </w:r>
      <w:bookmarkStart w:id="0" w:name="_GoBack"/>
      <w:bookmarkEnd w:id="0"/>
      <w:r>
        <w:rPr>
          <w:rFonts w:ascii="Century Gothic" w:hAnsi="Century Gothic"/>
        </w:rPr>
        <w:t>.</w:t>
      </w:r>
    </w:p>
    <w:p>
      <w:pPr>
        <w:pStyle w:val="Western"/>
        <w:spacing w:lineRule="auto" w:line="240" w:before="280" w:after="0"/>
        <w:rPr/>
      </w:pPr>
      <w:r>
        <w:rPr>
          <w:rFonts w:ascii="Century Gothic" w:hAnsi="Century Gothic"/>
        </w:rPr>
        <w:t>Füle Jánosné Kiss Hajnalka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Cmsor1">
    <w:name w:val="Címsor 1"/>
    <w:basedOn w:val="Normal"/>
    <w:link w:val="Cmsor1Char"/>
    <w:uiPriority w:val="9"/>
    <w:qFormat/>
    <w:rsid w:val="00334ca4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334ca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Lucida 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334ca4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semiHidden/>
    <w:unhideWhenUsed/>
    <w:qFormat/>
    <w:rsid w:val="00334c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hu-HU"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LibreOffice/5.0.4.2$Windows_x86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2016-02-26T10:10:00Z</dcterms:created>
  <dc:creator>Hajni</dc:creator>
  <dc:language>hu-HU</dc:language>
  <dcterms:modified xsi:type="dcterms:W3CDTF">2016-03-07T21:32:00Z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